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A9F2" w14:textId="1F6535CD" w:rsidR="00D52AA5" w:rsidRPr="000313F2" w:rsidRDefault="00D52AA5" w:rsidP="00D52AA5">
      <w:pPr>
        <w:spacing w:after="0" w:line="240" w:lineRule="auto"/>
        <w:rPr>
          <w:sz w:val="22"/>
          <w:szCs w:val="22"/>
        </w:rPr>
      </w:pPr>
      <w:r w:rsidRPr="000313F2">
        <w:rPr>
          <w:sz w:val="22"/>
          <w:szCs w:val="22"/>
        </w:rPr>
        <w:t xml:space="preserve">January </w:t>
      </w:r>
      <w:r w:rsidR="00B34CAF">
        <w:rPr>
          <w:sz w:val="22"/>
          <w:szCs w:val="22"/>
        </w:rPr>
        <w:t>3</w:t>
      </w:r>
      <w:r w:rsidRPr="000313F2">
        <w:rPr>
          <w:sz w:val="22"/>
          <w:szCs w:val="22"/>
        </w:rPr>
        <w:t>, 2026</w:t>
      </w:r>
    </w:p>
    <w:p w14:paraId="011A5647" w14:textId="77777777" w:rsidR="00D52AA5" w:rsidRPr="000313F2" w:rsidRDefault="00D52AA5" w:rsidP="00D52AA5">
      <w:pPr>
        <w:spacing w:after="0" w:line="240" w:lineRule="auto"/>
        <w:rPr>
          <w:sz w:val="22"/>
          <w:szCs w:val="22"/>
        </w:rPr>
      </w:pPr>
    </w:p>
    <w:p w14:paraId="4F3F0B8D" w14:textId="3E4E5D1F" w:rsidR="008506E9" w:rsidRDefault="00CC7CF2" w:rsidP="00D52AA5">
      <w:pPr>
        <w:spacing w:after="0" w:line="240" w:lineRule="auto"/>
        <w:rPr>
          <w:sz w:val="22"/>
          <w:szCs w:val="22"/>
        </w:rPr>
      </w:pPr>
      <w:r w:rsidRPr="000313F2">
        <w:rPr>
          <w:sz w:val="22"/>
          <w:szCs w:val="22"/>
        </w:rPr>
        <w:t>Governor Gavin Newsom</w:t>
      </w:r>
      <w:r w:rsidR="000313F2" w:rsidRPr="000313F2">
        <w:rPr>
          <w:sz w:val="22"/>
          <w:szCs w:val="22"/>
        </w:rPr>
        <w:t xml:space="preserve">; </w:t>
      </w:r>
      <w:r w:rsidRPr="000313F2">
        <w:rPr>
          <w:sz w:val="22"/>
          <w:szCs w:val="22"/>
        </w:rPr>
        <w:t>1021 O Street, Suite 9000</w:t>
      </w:r>
      <w:r w:rsidR="000313F2" w:rsidRPr="000313F2">
        <w:rPr>
          <w:sz w:val="22"/>
          <w:szCs w:val="22"/>
        </w:rPr>
        <w:t xml:space="preserve">; </w:t>
      </w:r>
      <w:r w:rsidRPr="000313F2">
        <w:rPr>
          <w:sz w:val="22"/>
          <w:szCs w:val="22"/>
        </w:rPr>
        <w:t>Sacramento, CA 95814</w:t>
      </w:r>
    </w:p>
    <w:p w14:paraId="6CEDCEA7" w14:textId="77777777" w:rsidR="00B34CAF" w:rsidRDefault="00B34CAF" w:rsidP="00B34CAF">
      <w:pPr>
        <w:spacing w:after="0" w:line="240" w:lineRule="auto"/>
        <w:rPr>
          <w:sz w:val="22"/>
          <w:szCs w:val="22"/>
        </w:rPr>
      </w:pPr>
    </w:p>
    <w:p w14:paraId="23D057AD" w14:textId="33C0223A" w:rsidR="00B34CAF" w:rsidRPr="00B34CAF" w:rsidRDefault="00B34CAF" w:rsidP="00B34CAF">
      <w:pPr>
        <w:spacing w:after="0" w:line="240" w:lineRule="auto"/>
        <w:rPr>
          <w:sz w:val="22"/>
          <w:szCs w:val="22"/>
        </w:rPr>
      </w:pPr>
      <w:r>
        <w:rPr>
          <w:sz w:val="22"/>
          <w:szCs w:val="22"/>
        </w:rPr>
        <w:t xml:space="preserve">Senator Scott Wiener; </w:t>
      </w:r>
      <w:r w:rsidRPr="00B34CAF">
        <w:rPr>
          <w:sz w:val="22"/>
          <w:szCs w:val="22"/>
        </w:rPr>
        <w:t>455 Golden Gate Avenue</w:t>
      </w:r>
      <w:r>
        <w:rPr>
          <w:sz w:val="22"/>
          <w:szCs w:val="22"/>
        </w:rPr>
        <w:t xml:space="preserve">; </w:t>
      </w:r>
      <w:r w:rsidRPr="00B34CAF">
        <w:rPr>
          <w:sz w:val="22"/>
          <w:szCs w:val="22"/>
        </w:rPr>
        <w:t>Suite 14800</w:t>
      </w:r>
      <w:r>
        <w:rPr>
          <w:sz w:val="22"/>
          <w:szCs w:val="22"/>
        </w:rPr>
        <w:t xml:space="preserve">; </w:t>
      </w:r>
      <w:r w:rsidRPr="00B34CAF">
        <w:rPr>
          <w:sz w:val="22"/>
          <w:szCs w:val="22"/>
        </w:rPr>
        <w:t>San Francisco, CA 94102</w:t>
      </w:r>
    </w:p>
    <w:p w14:paraId="70CC5AB4" w14:textId="77777777" w:rsidR="00D52AA5" w:rsidRPr="000313F2" w:rsidRDefault="00D52AA5" w:rsidP="00D52AA5">
      <w:pPr>
        <w:spacing w:after="0" w:line="240" w:lineRule="auto"/>
        <w:rPr>
          <w:sz w:val="22"/>
          <w:szCs w:val="22"/>
        </w:rPr>
      </w:pPr>
    </w:p>
    <w:p w14:paraId="7CC7805E" w14:textId="3F972BED" w:rsidR="00CC7CF2" w:rsidRPr="000313F2" w:rsidRDefault="00CC7CF2" w:rsidP="00D52AA5">
      <w:pPr>
        <w:spacing w:after="0" w:line="240" w:lineRule="auto"/>
        <w:rPr>
          <w:sz w:val="22"/>
          <w:szCs w:val="22"/>
        </w:rPr>
      </w:pPr>
      <w:r w:rsidRPr="000313F2">
        <w:rPr>
          <w:sz w:val="22"/>
          <w:szCs w:val="22"/>
        </w:rPr>
        <w:t>Director Gustavo Velasquez, HCD</w:t>
      </w:r>
      <w:r w:rsidR="000313F2" w:rsidRPr="000313F2">
        <w:rPr>
          <w:sz w:val="22"/>
          <w:szCs w:val="22"/>
        </w:rPr>
        <w:t xml:space="preserve">; </w:t>
      </w:r>
      <w:r w:rsidRPr="000313F2">
        <w:rPr>
          <w:sz w:val="22"/>
          <w:szCs w:val="22"/>
        </w:rPr>
        <w:t>651 Bannon Street</w:t>
      </w:r>
      <w:r w:rsidR="000313F2" w:rsidRPr="000313F2">
        <w:rPr>
          <w:sz w:val="22"/>
          <w:szCs w:val="22"/>
        </w:rPr>
        <w:t xml:space="preserve">; </w:t>
      </w:r>
      <w:r w:rsidRPr="000313F2">
        <w:rPr>
          <w:sz w:val="22"/>
          <w:szCs w:val="22"/>
        </w:rPr>
        <w:t>Sacramento, CA 95811</w:t>
      </w:r>
    </w:p>
    <w:p w14:paraId="3D878102" w14:textId="77777777" w:rsidR="00CC7CF2" w:rsidRPr="000313F2" w:rsidRDefault="00CC7CF2" w:rsidP="00D52AA5">
      <w:pPr>
        <w:spacing w:after="0" w:line="240" w:lineRule="auto"/>
        <w:rPr>
          <w:sz w:val="22"/>
          <w:szCs w:val="22"/>
        </w:rPr>
      </w:pPr>
    </w:p>
    <w:p w14:paraId="062882AD" w14:textId="6553C7D2" w:rsidR="00CC7CF2" w:rsidRPr="000313F2" w:rsidRDefault="00CC7CF2" w:rsidP="00D52AA5">
      <w:pPr>
        <w:spacing w:after="0" w:line="240" w:lineRule="auto"/>
        <w:rPr>
          <w:rFonts w:eastAsia="Times New Roman"/>
          <w:color w:val="0A0A0A"/>
          <w:kern w:val="0"/>
          <w:sz w:val="22"/>
          <w:szCs w:val="22"/>
          <w14:ligatures w14:val="none"/>
        </w:rPr>
      </w:pPr>
      <w:r w:rsidRPr="000313F2">
        <w:rPr>
          <w:rFonts w:eastAsia="Times New Roman"/>
          <w:color w:val="0A0A0A"/>
          <w:kern w:val="0"/>
          <w:sz w:val="22"/>
          <w:szCs w:val="22"/>
          <w14:ligatures w14:val="none"/>
        </w:rPr>
        <w:t>State Treasurer</w:t>
      </w:r>
      <w:r w:rsidR="00D52AA5" w:rsidRPr="000313F2">
        <w:rPr>
          <w:rFonts w:eastAsia="Times New Roman"/>
          <w:color w:val="0A0A0A"/>
          <w:kern w:val="0"/>
          <w:sz w:val="22"/>
          <w:szCs w:val="22"/>
          <w14:ligatures w14:val="none"/>
        </w:rPr>
        <w:t xml:space="preserve"> </w:t>
      </w:r>
      <w:r w:rsidRPr="000313F2">
        <w:rPr>
          <w:rFonts w:eastAsia="Times New Roman"/>
          <w:color w:val="0A0A0A"/>
          <w:kern w:val="0"/>
          <w:sz w:val="22"/>
          <w:szCs w:val="22"/>
          <w14:ligatures w14:val="none"/>
        </w:rPr>
        <w:t>Malia Cohen</w:t>
      </w:r>
      <w:r w:rsidR="000313F2" w:rsidRPr="000313F2">
        <w:rPr>
          <w:rFonts w:eastAsia="Times New Roman"/>
          <w:color w:val="0A0A0A"/>
          <w:kern w:val="0"/>
          <w:sz w:val="22"/>
          <w:szCs w:val="22"/>
          <w14:ligatures w14:val="none"/>
        </w:rPr>
        <w:t xml:space="preserve">; </w:t>
      </w:r>
      <w:r w:rsidRPr="000313F2">
        <w:rPr>
          <w:rFonts w:eastAsia="Times New Roman"/>
          <w:color w:val="0A0A0A"/>
          <w:kern w:val="0"/>
          <w:sz w:val="22"/>
          <w:szCs w:val="22"/>
          <w14:ligatures w14:val="none"/>
        </w:rPr>
        <w:t>901 P Street, Room 411-B</w:t>
      </w:r>
      <w:r w:rsidR="000313F2" w:rsidRPr="000313F2">
        <w:rPr>
          <w:rFonts w:eastAsia="Times New Roman"/>
          <w:color w:val="0A0A0A"/>
          <w:kern w:val="0"/>
          <w:sz w:val="22"/>
          <w:szCs w:val="22"/>
          <w14:ligatures w14:val="none"/>
        </w:rPr>
        <w:t xml:space="preserve">; </w:t>
      </w:r>
      <w:r w:rsidRPr="000313F2">
        <w:rPr>
          <w:rFonts w:eastAsia="Times New Roman"/>
          <w:color w:val="0A0A0A"/>
          <w:kern w:val="0"/>
          <w:sz w:val="22"/>
          <w:szCs w:val="22"/>
          <w14:ligatures w14:val="none"/>
        </w:rPr>
        <w:t>Sacramento, CA 95814</w:t>
      </w:r>
    </w:p>
    <w:p w14:paraId="0A308B90" w14:textId="77777777" w:rsidR="00D52AA5" w:rsidRPr="000313F2" w:rsidRDefault="00D52AA5" w:rsidP="00D52AA5">
      <w:pPr>
        <w:spacing w:after="0" w:line="240" w:lineRule="auto"/>
        <w:rPr>
          <w:color w:val="000000" w:themeColor="text1"/>
          <w:sz w:val="22"/>
          <w:szCs w:val="22"/>
        </w:rPr>
      </w:pPr>
    </w:p>
    <w:p w14:paraId="01BFA3E0" w14:textId="1364CEC4" w:rsidR="00CC7CF2" w:rsidRDefault="00D52AA5" w:rsidP="00D52AA5">
      <w:pPr>
        <w:spacing w:after="0" w:line="240" w:lineRule="auto"/>
        <w:rPr>
          <w:color w:val="333333"/>
          <w:sz w:val="22"/>
          <w:szCs w:val="22"/>
        </w:rPr>
      </w:pPr>
      <w:hyperlink r:id="rId8" w:history="1">
        <w:proofErr w:type="spellStart"/>
        <w:r w:rsidRPr="000313F2">
          <w:rPr>
            <w:rStyle w:val="Hyperlink"/>
            <w:color w:val="000000" w:themeColor="text1"/>
            <w:sz w:val="22"/>
            <w:szCs w:val="22"/>
            <w:u w:val="none"/>
          </w:rPr>
          <w:t>Tomiquia</w:t>
        </w:r>
        <w:proofErr w:type="spellEnd"/>
        <w:r w:rsidRPr="000313F2">
          <w:rPr>
            <w:rStyle w:val="Hyperlink"/>
            <w:color w:val="000000" w:themeColor="text1"/>
            <w:sz w:val="22"/>
            <w:szCs w:val="22"/>
            <w:u w:val="none"/>
          </w:rPr>
          <w:t xml:space="preserve"> Moss</w:t>
        </w:r>
      </w:hyperlink>
      <w:r w:rsidRPr="000313F2">
        <w:rPr>
          <w:color w:val="000000" w:themeColor="text1"/>
          <w:sz w:val="22"/>
          <w:szCs w:val="22"/>
        </w:rPr>
        <w:t xml:space="preserve"> Director</w:t>
      </w:r>
      <w:r w:rsidR="000313F2" w:rsidRPr="000313F2">
        <w:rPr>
          <w:color w:val="000000" w:themeColor="text1"/>
          <w:sz w:val="22"/>
          <w:szCs w:val="22"/>
        </w:rPr>
        <w:t xml:space="preserve">; </w:t>
      </w:r>
      <w:r w:rsidR="00CC7CF2" w:rsidRPr="000313F2">
        <w:rPr>
          <w:color w:val="333333"/>
          <w:sz w:val="22"/>
          <w:szCs w:val="22"/>
        </w:rPr>
        <w:t>Housing Agenc</w:t>
      </w:r>
      <w:r w:rsidRPr="000313F2">
        <w:rPr>
          <w:color w:val="333333"/>
          <w:sz w:val="22"/>
          <w:szCs w:val="22"/>
        </w:rPr>
        <w:t>y</w:t>
      </w:r>
      <w:r w:rsidR="00B34CAF">
        <w:rPr>
          <w:color w:val="333333"/>
          <w:sz w:val="22"/>
          <w:szCs w:val="22"/>
        </w:rPr>
        <w:t xml:space="preserve">; </w:t>
      </w:r>
      <w:r w:rsidR="00CC7CF2" w:rsidRPr="000313F2">
        <w:rPr>
          <w:color w:val="333333"/>
          <w:sz w:val="22"/>
          <w:szCs w:val="22"/>
        </w:rPr>
        <w:t>500 Capitol Mall</w:t>
      </w:r>
      <w:r w:rsidR="000313F2" w:rsidRPr="000313F2">
        <w:rPr>
          <w:color w:val="333333"/>
          <w:sz w:val="22"/>
          <w:szCs w:val="22"/>
        </w:rPr>
        <w:t xml:space="preserve">, </w:t>
      </w:r>
      <w:r w:rsidR="00CC7CF2" w:rsidRPr="000313F2">
        <w:rPr>
          <w:color w:val="333333"/>
          <w:sz w:val="22"/>
          <w:szCs w:val="22"/>
        </w:rPr>
        <w:t>Suite 1850</w:t>
      </w:r>
      <w:r w:rsidR="000313F2" w:rsidRPr="000313F2">
        <w:rPr>
          <w:color w:val="333333"/>
          <w:sz w:val="22"/>
          <w:szCs w:val="22"/>
        </w:rPr>
        <w:t xml:space="preserve">; </w:t>
      </w:r>
      <w:r w:rsidR="00CC7CF2" w:rsidRPr="000313F2">
        <w:rPr>
          <w:color w:val="333333"/>
          <w:sz w:val="22"/>
          <w:szCs w:val="22"/>
        </w:rPr>
        <w:t>Sacramento, CA 95814</w:t>
      </w:r>
    </w:p>
    <w:p w14:paraId="3CB433AD" w14:textId="77777777" w:rsidR="003F1FEB" w:rsidRDefault="003F1FEB" w:rsidP="00D52AA5">
      <w:pPr>
        <w:spacing w:after="0" w:line="240" w:lineRule="auto"/>
        <w:rPr>
          <w:color w:val="333333"/>
          <w:sz w:val="22"/>
          <w:szCs w:val="22"/>
        </w:rPr>
      </w:pPr>
    </w:p>
    <w:p w14:paraId="7842FBF0" w14:textId="2706CAD3" w:rsidR="003F1FEB" w:rsidRPr="000313F2" w:rsidRDefault="003F1FEB" w:rsidP="00D52AA5">
      <w:pPr>
        <w:spacing w:after="0" w:line="240" w:lineRule="auto"/>
        <w:rPr>
          <w:color w:val="333333"/>
          <w:sz w:val="22"/>
          <w:szCs w:val="22"/>
        </w:rPr>
      </w:pPr>
      <w:r>
        <w:rPr>
          <w:color w:val="333333"/>
          <w:sz w:val="22"/>
          <w:szCs w:val="22"/>
        </w:rPr>
        <w:t>Raymond Hodges, Director of the Dept or Housing; 3300 Middlefield Road; Redwood City, CA 94063</w:t>
      </w:r>
    </w:p>
    <w:p w14:paraId="5B2A54AC" w14:textId="77777777" w:rsidR="00CC7CF2" w:rsidRPr="000313F2" w:rsidRDefault="00CC7CF2" w:rsidP="00D52AA5">
      <w:pPr>
        <w:spacing w:after="0" w:line="240" w:lineRule="auto"/>
        <w:rPr>
          <w:rFonts w:eastAsia="Times New Roman"/>
          <w:color w:val="0A0A0A"/>
          <w:kern w:val="0"/>
          <w:sz w:val="22"/>
          <w:szCs w:val="22"/>
          <w14:ligatures w14:val="none"/>
        </w:rPr>
      </w:pPr>
    </w:p>
    <w:p w14:paraId="55D984D4" w14:textId="7045A43B" w:rsidR="00CC7CF2" w:rsidRPr="000313F2" w:rsidRDefault="00CC7CF2" w:rsidP="00D52AA5">
      <w:pPr>
        <w:spacing w:after="0" w:line="240" w:lineRule="auto"/>
        <w:rPr>
          <w:rFonts w:eastAsia="Times New Roman"/>
          <w:color w:val="0A0A0A"/>
          <w:kern w:val="0"/>
          <w:sz w:val="22"/>
          <w:szCs w:val="22"/>
          <w14:ligatures w14:val="none"/>
        </w:rPr>
      </w:pPr>
      <w:r w:rsidRPr="000313F2">
        <w:rPr>
          <w:rFonts w:eastAsia="Times New Roman"/>
          <w:color w:val="0A0A0A"/>
          <w:kern w:val="0"/>
          <w:sz w:val="22"/>
          <w:szCs w:val="22"/>
          <w14:ligatures w14:val="none"/>
        </w:rPr>
        <w:t>Senator Josh Becker</w:t>
      </w:r>
      <w:r w:rsidR="000313F2" w:rsidRPr="000313F2">
        <w:rPr>
          <w:rFonts w:eastAsia="Times New Roman"/>
          <w:color w:val="0A0A0A"/>
          <w:kern w:val="0"/>
          <w:sz w:val="22"/>
          <w:szCs w:val="22"/>
          <w14:ligatures w14:val="none"/>
        </w:rPr>
        <w:t xml:space="preserve">; </w:t>
      </w:r>
      <w:r w:rsidRPr="000313F2">
        <w:rPr>
          <w:rFonts w:eastAsia="Times New Roman"/>
          <w:color w:val="0A0A0A"/>
          <w:kern w:val="0"/>
          <w:sz w:val="22"/>
          <w:szCs w:val="22"/>
          <w14:ligatures w14:val="none"/>
        </w:rPr>
        <w:t>1021 O St., Suite 6520</w:t>
      </w:r>
      <w:r w:rsidR="000313F2" w:rsidRPr="000313F2">
        <w:rPr>
          <w:rFonts w:eastAsia="Times New Roman"/>
          <w:color w:val="0A0A0A"/>
          <w:kern w:val="0"/>
          <w:sz w:val="22"/>
          <w:szCs w:val="22"/>
          <w14:ligatures w14:val="none"/>
        </w:rPr>
        <w:t xml:space="preserve">; </w:t>
      </w:r>
      <w:r w:rsidRPr="000313F2">
        <w:rPr>
          <w:rFonts w:eastAsia="Times New Roman"/>
          <w:color w:val="0A0A0A"/>
          <w:kern w:val="0"/>
          <w:sz w:val="22"/>
          <w:szCs w:val="22"/>
          <w14:ligatures w14:val="none"/>
        </w:rPr>
        <w:t>Sacramento, CA 95814</w:t>
      </w:r>
    </w:p>
    <w:p w14:paraId="1B9DA729" w14:textId="77777777" w:rsidR="00CC7CF2" w:rsidRPr="000313F2" w:rsidRDefault="00CC7CF2" w:rsidP="00D52AA5">
      <w:pPr>
        <w:spacing w:after="0" w:line="240" w:lineRule="auto"/>
        <w:rPr>
          <w:rFonts w:eastAsia="Times New Roman"/>
          <w:color w:val="0A0A0A"/>
          <w:kern w:val="0"/>
          <w:sz w:val="22"/>
          <w:szCs w:val="22"/>
          <w14:ligatures w14:val="none"/>
        </w:rPr>
      </w:pPr>
    </w:p>
    <w:p w14:paraId="37B64C92" w14:textId="673C0B94" w:rsidR="00CC7CF2" w:rsidRPr="00B34CAF" w:rsidRDefault="007E4BC2" w:rsidP="00D52AA5">
      <w:pPr>
        <w:spacing w:after="0" w:line="240" w:lineRule="auto"/>
        <w:rPr>
          <w:b/>
          <w:bCs/>
          <w:color w:val="C00000"/>
          <w:sz w:val="20"/>
          <w:szCs w:val="20"/>
        </w:rPr>
      </w:pPr>
      <w:r w:rsidRPr="00B34CAF">
        <w:rPr>
          <w:b/>
          <w:bCs/>
          <w:color w:val="C00000"/>
          <w:sz w:val="20"/>
          <w:szCs w:val="20"/>
        </w:rPr>
        <w:t>RE: PROCEDURE THE STATE IS USING TO ROLL OUT THE AFFORDABLE HOUSING INITIATIVE IS A LOSING BATTLE</w:t>
      </w:r>
    </w:p>
    <w:p w14:paraId="44C5F078" w14:textId="77777777" w:rsidR="007E4BC2" w:rsidRPr="000313F2" w:rsidRDefault="007E4BC2" w:rsidP="00D52AA5">
      <w:pPr>
        <w:spacing w:after="0" w:line="240" w:lineRule="auto"/>
        <w:rPr>
          <w:sz w:val="22"/>
          <w:szCs w:val="22"/>
        </w:rPr>
      </w:pPr>
    </w:p>
    <w:p w14:paraId="37B105B7" w14:textId="6CB96318" w:rsidR="007E4BC2" w:rsidRPr="000313F2" w:rsidRDefault="007E4BC2" w:rsidP="00D52AA5">
      <w:pPr>
        <w:spacing w:after="0" w:line="240" w:lineRule="auto"/>
        <w:rPr>
          <w:sz w:val="22"/>
          <w:szCs w:val="22"/>
        </w:rPr>
      </w:pPr>
      <w:r w:rsidRPr="000313F2">
        <w:rPr>
          <w:sz w:val="22"/>
          <w:szCs w:val="22"/>
        </w:rPr>
        <w:t>To All of You Above:</w:t>
      </w:r>
    </w:p>
    <w:p w14:paraId="7D98977C" w14:textId="77777777" w:rsidR="007E4BC2" w:rsidRPr="000313F2" w:rsidRDefault="007E4BC2" w:rsidP="00D52AA5">
      <w:pPr>
        <w:spacing w:after="0" w:line="240" w:lineRule="auto"/>
        <w:rPr>
          <w:sz w:val="22"/>
          <w:szCs w:val="22"/>
        </w:rPr>
      </w:pPr>
    </w:p>
    <w:p w14:paraId="379F881F" w14:textId="77777777" w:rsidR="003F1FEB" w:rsidRDefault="007E4BC2" w:rsidP="00D52AA5">
      <w:pPr>
        <w:spacing w:after="0" w:line="240" w:lineRule="auto"/>
        <w:rPr>
          <w:sz w:val="22"/>
          <w:szCs w:val="22"/>
        </w:rPr>
      </w:pPr>
      <w:r w:rsidRPr="000313F2">
        <w:rPr>
          <w:sz w:val="22"/>
          <w:szCs w:val="22"/>
        </w:rPr>
        <w:t xml:space="preserve">I implore you to look at how the affordable housing initiative is being rolled out. It is a losing battle </w:t>
      </w:r>
    </w:p>
    <w:p w14:paraId="47460D37" w14:textId="7379F2ED" w:rsidR="007E4BC2" w:rsidRPr="000313F2" w:rsidRDefault="00F0606B" w:rsidP="00D52AA5">
      <w:pPr>
        <w:spacing w:after="0" w:line="240" w:lineRule="auto"/>
        <w:rPr>
          <w:sz w:val="22"/>
          <w:szCs w:val="22"/>
        </w:rPr>
      </w:pPr>
      <w:r w:rsidRPr="003F1FEB">
        <w:rPr>
          <w:b/>
          <w:bCs/>
          <w:sz w:val="22"/>
          <w:szCs w:val="22"/>
        </w:rPr>
        <w:t>1)</w:t>
      </w:r>
      <w:r w:rsidRPr="000313F2">
        <w:rPr>
          <w:sz w:val="22"/>
          <w:szCs w:val="22"/>
        </w:rPr>
        <w:t xml:space="preserve"> </w:t>
      </w:r>
      <w:r w:rsidR="007E4BC2" w:rsidRPr="000313F2">
        <w:rPr>
          <w:sz w:val="22"/>
          <w:szCs w:val="22"/>
        </w:rPr>
        <w:t>using a 15% BMR</w:t>
      </w:r>
      <w:r w:rsidR="003F1FEB">
        <w:rPr>
          <w:sz w:val="22"/>
          <w:szCs w:val="22"/>
        </w:rPr>
        <w:t>,</w:t>
      </w:r>
      <w:r w:rsidR="007E4BC2" w:rsidRPr="000313F2">
        <w:rPr>
          <w:sz w:val="22"/>
          <w:szCs w:val="22"/>
        </w:rPr>
        <w:t xml:space="preserve"> and</w:t>
      </w:r>
      <w:r w:rsidR="001F18BB">
        <w:rPr>
          <w:sz w:val="22"/>
          <w:szCs w:val="22"/>
        </w:rPr>
        <w:t xml:space="preserve"> </w:t>
      </w:r>
      <w:r w:rsidRPr="003F1FEB">
        <w:rPr>
          <w:b/>
          <w:bCs/>
          <w:sz w:val="22"/>
          <w:szCs w:val="22"/>
        </w:rPr>
        <w:t>2)</w:t>
      </w:r>
      <w:r w:rsidRPr="000313F2">
        <w:rPr>
          <w:sz w:val="22"/>
          <w:szCs w:val="22"/>
        </w:rPr>
        <w:t xml:space="preserve"> </w:t>
      </w:r>
      <w:r w:rsidR="007E4BC2" w:rsidRPr="000313F2">
        <w:rPr>
          <w:sz w:val="22"/>
          <w:szCs w:val="22"/>
        </w:rPr>
        <w:t>using the punitive “Developer’s Remedy”.</w:t>
      </w:r>
    </w:p>
    <w:p w14:paraId="7955F064" w14:textId="77777777" w:rsidR="007E4BC2" w:rsidRPr="000313F2" w:rsidRDefault="007E4BC2" w:rsidP="00D52AA5">
      <w:pPr>
        <w:spacing w:after="0" w:line="240" w:lineRule="auto"/>
        <w:rPr>
          <w:sz w:val="22"/>
          <w:szCs w:val="22"/>
        </w:rPr>
      </w:pPr>
    </w:p>
    <w:p w14:paraId="602128D0" w14:textId="2A7AD144" w:rsidR="007E4BC2" w:rsidRPr="001F18BB" w:rsidRDefault="007E4BC2" w:rsidP="001F18BB">
      <w:pPr>
        <w:pStyle w:val="ListParagraph"/>
        <w:numPr>
          <w:ilvl w:val="0"/>
          <w:numId w:val="2"/>
        </w:numPr>
        <w:spacing w:after="0" w:line="240" w:lineRule="auto"/>
        <w:rPr>
          <w:b/>
          <w:bCs/>
          <w:sz w:val="22"/>
          <w:szCs w:val="22"/>
        </w:rPr>
      </w:pPr>
      <w:r w:rsidRPr="001F18BB">
        <w:rPr>
          <w:b/>
          <w:bCs/>
          <w:sz w:val="22"/>
          <w:szCs w:val="22"/>
        </w:rPr>
        <w:t xml:space="preserve">The mere 15% BMR provides very little affordable housing and a proliferation of expensive housing that is beyond affordable for </w:t>
      </w:r>
      <w:r w:rsidR="001F18BB" w:rsidRPr="001F18BB">
        <w:rPr>
          <w:b/>
          <w:bCs/>
          <w:sz w:val="22"/>
          <w:szCs w:val="22"/>
        </w:rPr>
        <w:t>middle- or lower-income</w:t>
      </w:r>
      <w:r w:rsidRPr="001F18BB">
        <w:rPr>
          <w:b/>
          <w:bCs/>
          <w:sz w:val="22"/>
          <w:szCs w:val="22"/>
        </w:rPr>
        <w:t xml:space="preserve"> groups (see enclosed communications dated</w:t>
      </w:r>
      <w:r w:rsidR="003B539B" w:rsidRPr="001F18BB">
        <w:rPr>
          <w:b/>
          <w:bCs/>
          <w:sz w:val="22"/>
          <w:szCs w:val="22"/>
        </w:rPr>
        <w:t xml:space="preserve"> 11/15/25 and 10/31/25).</w:t>
      </w:r>
    </w:p>
    <w:p w14:paraId="08748869" w14:textId="77777777" w:rsidR="007E4BC2" w:rsidRPr="000313F2" w:rsidRDefault="007E4BC2" w:rsidP="000313F2">
      <w:pPr>
        <w:spacing w:after="0" w:line="240" w:lineRule="auto"/>
        <w:ind w:left="720"/>
        <w:rPr>
          <w:b/>
          <w:bCs/>
          <w:sz w:val="22"/>
          <w:szCs w:val="22"/>
        </w:rPr>
      </w:pPr>
    </w:p>
    <w:p w14:paraId="3BDADAE4" w14:textId="1F4A17DD" w:rsidR="007E4BC2" w:rsidRPr="001F18BB" w:rsidRDefault="007E4BC2" w:rsidP="001F18BB">
      <w:pPr>
        <w:pStyle w:val="ListParagraph"/>
        <w:numPr>
          <w:ilvl w:val="0"/>
          <w:numId w:val="2"/>
        </w:numPr>
        <w:spacing w:after="0" w:line="240" w:lineRule="auto"/>
        <w:rPr>
          <w:b/>
          <w:bCs/>
          <w:sz w:val="22"/>
          <w:szCs w:val="22"/>
        </w:rPr>
      </w:pPr>
      <w:r w:rsidRPr="001F18BB">
        <w:rPr>
          <w:b/>
          <w:bCs/>
          <w:sz w:val="22"/>
          <w:szCs w:val="22"/>
        </w:rPr>
        <w:t>The Developer’s Remedy does NOT target more affordable housing, but creates additional need for affordable housing (see enclosed communications dated</w:t>
      </w:r>
      <w:r w:rsidR="003B539B" w:rsidRPr="001F18BB">
        <w:rPr>
          <w:b/>
          <w:bCs/>
          <w:sz w:val="22"/>
          <w:szCs w:val="22"/>
        </w:rPr>
        <w:t xml:space="preserve"> 2/17/25 and Resent </w:t>
      </w:r>
      <w:r w:rsidR="003F1FEB">
        <w:rPr>
          <w:b/>
          <w:bCs/>
          <w:sz w:val="22"/>
          <w:szCs w:val="22"/>
        </w:rPr>
        <w:t xml:space="preserve">on </w:t>
      </w:r>
      <w:r w:rsidR="003B539B" w:rsidRPr="001F18BB">
        <w:rPr>
          <w:b/>
          <w:bCs/>
          <w:sz w:val="22"/>
          <w:szCs w:val="22"/>
        </w:rPr>
        <w:t>3/27/25).</w:t>
      </w:r>
    </w:p>
    <w:p w14:paraId="1BAA4229" w14:textId="3B2823F0" w:rsidR="003B539B" w:rsidRPr="000313F2" w:rsidRDefault="003B539B" w:rsidP="007E4BC2">
      <w:pPr>
        <w:spacing w:after="0" w:line="240" w:lineRule="auto"/>
        <w:rPr>
          <w:sz w:val="22"/>
          <w:szCs w:val="22"/>
        </w:rPr>
      </w:pPr>
      <w:r w:rsidRPr="000313F2">
        <w:rPr>
          <w:sz w:val="22"/>
          <w:szCs w:val="22"/>
        </w:rPr>
        <w:t xml:space="preserve"> </w:t>
      </w:r>
    </w:p>
    <w:p w14:paraId="196FC9DF" w14:textId="5DF93EF1" w:rsidR="003B539B" w:rsidRPr="000313F2" w:rsidRDefault="003B539B" w:rsidP="007E4BC2">
      <w:pPr>
        <w:spacing w:after="0" w:line="240" w:lineRule="auto"/>
        <w:rPr>
          <w:sz w:val="22"/>
          <w:szCs w:val="22"/>
        </w:rPr>
      </w:pPr>
      <w:r w:rsidRPr="000313F2">
        <w:rPr>
          <w:sz w:val="22"/>
          <w:szCs w:val="22"/>
        </w:rPr>
        <w:t>Our city representatives are overwhelmed by the state requirements and their actions represent fear of the state’s housing directive that are government over</w:t>
      </w:r>
      <w:r w:rsidR="003F1FEB">
        <w:rPr>
          <w:sz w:val="22"/>
          <w:szCs w:val="22"/>
        </w:rPr>
        <w:t>-</w:t>
      </w:r>
      <w:r w:rsidRPr="000313F2">
        <w:rPr>
          <w:sz w:val="22"/>
          <w:szCs w:val="22"/>
        </w:rPr>
        <w:t>reach and the punitive developer’s remedy.</w:t>
      </w:r>
    </w:p>
    <w:p w14:paraId="303B06C6" w14:textId="77777777" w:rsidR="000313F2" w:rsidRPr="000313F2" w:rsidRDefault="000313F2" w:rsidP="007E4BC2">
      <w:pPr>
        <w:spacing w:after="0" w:line="240" w:lineRule="auto"/>
        <w:rPr>
          <w:sz w:val="22"/>
          <w:szCs w:val="22"/>
        </w:rPr>
      </w:pPr>
    </w:p>
    <w:p w14:paraId="1EB0EB32" w14:textId="36DCC617" w:rsidR="003B539B" w:rsidRPr="000313F2" w:rsidRDefault="003B539B" w:rsidP="007E4BC2">
      <w:pPr>
        <w:spacing w:after="0" w:line="240" w:lineRule="auto"/>
        <w:rPr>
          <w:sz w:val="22"/>
          <w:szCs w:val="22"/>
        </w:rPr>
      </w:pPr>
      <w:r w:rsidRPr="000313F2">
        <w:rPr>
          <w:sz w:val="22"/>
          <w:szCs w:val="22"/>
        </w:rPr>
        <w:t>Obviously, I have written and written to try to do something about this horrid living situation for us hardworking middleclass citizens who would have liked to retire in peace and find we may not be able to afford to live in California due to your authoritative over</w:t>
      </w:r>
      <w:r w:rsidR="003F1FEB">
        <w:rPr>
          <w:sz w:val="22"/>
          <w:szCs w:val="22"/>
        </w:rPr>
        <w:t>-</w:t>
      </w:r>
      <w:r w:rsidRPr="000313F2">
        <w:rPr>
          <w:sz w:val="22"/>
          <w:szCs w:val="22"/>
        </w:rPr>
        <w:t>reach in how you are pushing out the affordable housing initiative</w:t>
      </w:r>
      <w:r w:rsidR="00BE4C5A">
        <w:rPr>
          <w:sz w:val="22"/>
          <w:szCs w:val="22"/>
        </w:rPr>
        <w:t xml:space="preserve"> in the manner you are currently doing</w:t>
      </w:r>
      <w:r w:rsidRPr="000313F2">
        <w:rPr>
          <w:sz w:val="22"/>
          <w:szCs w:val="22"/>
        </w:rPr>
        <w:t xml:space="preserve">. </w:t>
      </w:r>
    </w:p>
    <w:p w14:paraId="73538C80" w14:textId="77777777" w:rsidR="003B539B" w:rsidRPr="000313F2" w:rsidRDefault="003B539B" w:rsidP="007E4BC2">
      <w:pPr>
        <w:spacing w:after="0" w:line="240" w:lineRule="auto"/>
        <w:rPr>
          <w:sz w:val="22"/>
          <w:szCs w:val="22"/>
        </w:rPr>
      </w:pPr>
    </w:p>
    <w:p w14:paraId="6C1467F6" w14:textId="757E553E" w:rsidR="003B539B" w:rsidRPr="000313F2" w:rsidRDefault="003B539B" w:rsidP="007E4BC2">
      <w:pPr>
        <w:spacing w:after="0" w:line="240" w:lineRule="auto"/>
        <w:rPr>
          <w:sz w:val="22"/>
          <w:szCs w:val="22"/>
        </w:rPr>
      </w:pPr>
      <w:r w:rsidRPr="000313F2">
        <w:rPr>
          <w:sz w:val="22"/>
          <w:szCs w:val="22"/>
        </w:rPr>
        <w:t xml:space="preserve">Have no doubt, my husband and I would like to see more affordable housing for people, but </w:t>
      </w:r>
      <w:r w:rsidR="00B13B7B" w:rsidRPr="000313F2">
        <w:rPr>
          <w:sz w:val="22"/>
          <w:szCs w:val="22"/>
        </w:rPr>
        <w:t>how this is being done only benefit the greedy developers who do not care about our communities.</w:t>
      </w:r>
    </w:p>
    <w:p w14:paraId="52C20393" w14:textId="77777777" w:rsidR="00B13B7B" w:rsidRPr="000313F2" w:rsidRDefault="00B13B7B" w:rsidP="007E4BC2">
      <w:pPr>
        <w:spacing w:after="0" w:line="240" w:lineRule="auto"/>
        <w:rPr>
          <w:sz w:val="22"/>
          <w:szCs w:val="22"/>
        </w:rPr>
      </w:pPr>
    </w:p>
    <w:p w14:paraId="1779B6C9" w14:textId="14720930" w:rsidR="00B13B7B" w:rsidRPr="000313F2" w:rsidRDefault="00B13B7B" w:rsidP="007E4BC2">
      <w:pPr>
        <w:spacing w:after="0" w:line="240" w:lineRule="auto"/>
        <w:rPr>
          <w:sz w:val="22"/>
          <w:szCs w:val="22"/>
        </w:rPr>
      </w:pPr>
      <w:r w:rsidRPr="000313F2">
        <w:rPr>
          <w:sz w:val="22"/>
          <w:szCs w:val="22"/>
        </w:rPr>
        <w:t>Your lack of action merely supports this over</w:t>
      </w:r>
      <w:r w:rsidR="003F1FEB">
        <w:rPr>
          <w:sz w:val="22"/>
          <w:szCs w:val="22"/>
        </w:rPr>
        <w:t>-</w:t>
      </w:r>
      <w:r w:rsidRPr="000313F2">
        <w:rPr>
          <w:sz w:val="22"/>
          <w:szCs w:val="22"/>
        </w:rPr>
        <w:t>reach.</w:t>
      </w:r>
    </w:p>
    <w:p w14:paraId="7E04A991" w14:textId="1D3CA1F1" w:rsidR="00B13B7B" w:rsidRDefault="00B13B7B" w:rsidP="007E4BC2">
      <w:pPr>
        <w:spacing w:after="0" w:line="240" w:lineRule="auto"/>
        <w:rPr>
          <w:sz w:val="22"/>
          <w:szCs w:val="22"/>
        </w:rPr>
      </w:pPr>
      <w:r w:rsidRPr="000313F2">
        <w:rPr>
          <w:sz w:val="22"/>
          <w:szCs w:val="22"/>
        </w:rPr>
        <w:t>Sincerely,</w:t>
      </w:r>
    </w:p>
    <w:p w14:paraId="70F2ECC5" w14:textId="77777777" w:rsidR="00B34CAF" w:rsidRPr="000313F2" w:rsidRDefault="00B34CAF" w:rsidP="007E4BC2">
      <w:pPr>
        <w:spacing w:after="0" w:line="240" w:lineRule="auto"/>
        <w:rPr>
          <w:sz w:val="22"/>
          <w:szCs w:val="22"/>
        </w:rPr>
      </w:pPr>
    </w:p>
    <w:p w14:paraId="4F5721D4" w14:textId="2823B261" w:rsidR="007E4BC2" w:rsidRDefault="00B13B7B" w:rsidP="00D52AA5">
      <w:pPr>
        <w:spacing w:after="0" w:line="240" w:lineRule="auto"/>
        <w:rPr>
          <w:sz w:val="22"/>
          <w:szCs w:val="22"/>
        </w:rPr>
      </w:pPr>
      <w:r w:rsidRPr="000313F2">
        <w:rPr>
          <w:sz w:val="22"/>
          <w:szCs w:val="22"/>
        </w:rPr>
        <w:t>Rubye Cervelli PhD</w:t>
      </w:r>
    </w:p>
    <w:p w14:paraId="65C3735C" w14:textId="77777777" w:rsidR="00B34CAF" w:rsidRDefault="00B34CAF" w:rsidP="00D52AA5">
      <w:pPr>
        <w:spacing w:after="0" w:line="240" w:lineRule="auto"/>
        <w:rPr>
          <w:sz w:val="22"/>
          <w:szCs w:val="22"/>
        </w:rPr>
      </w:pPr>
    </w:p>
    <w:p w14:paraId="128A6870" w14:textId="47679BA2" w:rsidR="00CC7CF2" w:rsidRPr="000313F2" w:rsidRDefault="00B34CAF" w:rsidP="00D52AA5">
      <w:pPr>
        <w:spacing w:after="0" w:line="240" w:lineRule="auto"/>
        <w:rPr>
          <w:sz w:val="22"/>
          <w:szCs w:val="22"/>
        </w:rPr>
      </w:pPr>
      <w:r>
        <w:rPr>
          <w:sz w:val="22"/>
          <w:szCs w:val="22"/>
        </w:rPr>
        <w:t>Cc: City Council of Menlo Park</w:t>
      </w:r>
    </w:p>
    <w:sectPr w:rsidR="00CC7CF2" w:rsidRPr="000313F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234D" w14:textId="77777777" w:rsidR="00C51DB5" w:rsidRDefault="00C51DB5" w:rsidP="00D52AA5">
      <w:pPr>
        <w:spacing w:after="0" w:line="240" w:lineRule="auto"/>
      </w:pPr>
      <w:r>
        <w:separator/>
      </w:r>
    </w:p>
  </w:endnote>
  <w:endnote w:type="continuationSeparator" w:id="0">
    <w:p w14:paraId="03F5A850" w14:textId="77777777" w:rsidR="00C51DB5" w:rsidRDefault="00C51DB5" w:rsidP="00D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A09C" w14:textId="77777777" w:rsidR="00C51DB5" w:rsidRDefault="00C51DB5" w:rsidP="00D52AA5">
      <w:pPr>
        <w:spacing w:after="0" w:line="240" w:lineRule="auto"/>
      </w:pPr>
      <w:r>
        <w:separator/>
      </w:r>
    </w:p>
  </w:footnote>
  <w:footnote w:type="continuationSeparator" w:id="0">
    <w:p w14:paraId="2C149021" w14:textId="77777777" w:rsidR="00C51DB5" w:rsidRDefault="00C51DB5" w:rsidP="00D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CE96" w14:textId="291CB24F" w:rsidR="00D52AA5" w:rsidRDefault="006F3669">
    <w:pPr>
      <w:pStyle w:val="Header"/>
    </w:pPr>
    <w:r>
      <w:rPr>
        <w:noProof/>
      </w:rPr>
      <mc:AlternateContent>
        <mc:Choice Requires="wps">
          <w:drawing>
            <wp:anchor distT="0" distB="0" distL="118745" distR="118745" simplePos="0" relativeHeight="251659264" behindDoc="1" locked="0" layoutInCell="1" allowOverlap="0" wp14:anchorId="4CF149FB" wp14:editId="5FAFEE6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285A4A" w14:textId="7A655EAA" w:rsidR="006F3669" w:rsidRDefault="006F3669">
                          <w:pPr>
                            <w:pStyle w:val="Header"/>
                            <w:tabs>
                              <w:tab w:val="clear" w:pos="4680"/>
                              <w:tab w:val="clear" w:pos="9360"/>
                            </w:tabs>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F149F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6A285A4A" w14:textId="7A655EAA" w:rsidR="006F3669" w:rsidRDefault="006F3669">
                    <w:pPr>
                      <w:pStyle w:val="Header"/>
                      <w:tabs>
                        <w:tab w:val="clear" w:pos="4680"/>
                        <w:tab w:val="clear" w:pos="9360"/>
                      </w:tabs>
                      <w:jc w:val="center"/>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10AE"/>
    <w:multiLevelType w:val="hybridMultilevel"/>
    <w:tmpl w:val="CEB22524"/>
    <w:lvl w:ilvl="0" w:tplc="6E784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E475F5"/>
    <w:multiLevelType w:val="multilevel"/>
    <w:tmpl w:val="28D25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627355">
    <w:abstractNumId w:val="1"/>
  </w:num>
  <w:num w:numId="2" w16cid:durableId="8580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E9"/>
    <w:rsid w:val="000313F2"/>
    <w:rsid w:val="00036335"/>
    <w:rsid w:val="001F18BB"/>
    <w:rsid w:val="002851E3"/>
    <w:rsid w:val="002D2008"/>
    <w:rsid w:val="003B539B"/>
    <w:rsid w:val="003F1FEB"/>
    <w:rsid w:val="004F63A4"/>
    <w:rsid w:val="006360B6"/>
    <w:rsid w:val="00650517"/>
    <w:rsid w:val="006A466F"/>
    <w:rsid w:val="006F3669"/>
    <w:rsid w:val="007E4BC2"/>
    <w:rsid w:val="008506E9"/>
    <w:rsid w:val="00883BA2"/>
    <w:rsid w:val="00AD396F"/>
    <w:rsid w:val="00B02F6B"/>
    <w:rsid w:val="00B13B7B"/>
    <w:rsid w:val="00B34CAF"/>
    <w:rsid w:val="00BE4C5A"/>
    <w:rsid w:val="00C51DB5"/>
    <w:rsid w:val="00C95669"/>
    <w:rsid w:val="00CC7CF2"/>
    <w:rsid w:val="00D52AA5"/>
    <w:rsid w:val="00F0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7C59A"/>
  <w15:chartTrackingRefBased/>
  <w15:docId w15:val="{E962C1EC-9C1E-4AA9-A150-6C22FBC2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6E9"/>
    <w:rPr>
      <w:rFonts w:eastAsiaTheme="majorEastAsia" w:cstheme="majorBidi"/>
      <w:color w:val="272727" w:themeColor="text1" w:themeTint="D8"/>
    </w:rPr>
  </w:style>
  <w:style w:type="paragraph" w:styleId="Title">
    <w:name w:val="Title"/>
    <w:basedOn w:val="Normal"/>
    <w:next w:val="Normal"/>
    <w:link w:val="TitleChar"/>
    <w:uiPriority w:val="10"/>
    <w:qFormat/>
    <w:rsid w:val="00850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6E9"/>
    <w:pPr>
      <w:spacing w:before="160"/>
      <w:jc w:val="center"/>
    </w:pPr>
    <w:rPr>
      <w:i/>
      <w:iCs/>
      <w:color w:val="404040" w:themeColor="text1" w:themeTint="BF"/>
    </w:rPr>
  </w:style>
  <w:style w:type="character" w:customStyle="1" w:styleId="QuoteChar">
    <w:name w:val="Quote Char"/>
    <w:basedOn w:val="DefaultParagraphFont"/>
    <w:link w:val="Quote"/>
    <w:uiPriority w:val="29"/>
    <w:rsid w:val="008506E9"/>
    <w:rPr>
      <w:i/>
      <w:iCs/>
      <w:color w:val="404040" w:themeColor="text1" w:themeTint="BF"/>
    </w:rPr>
  </w:style>
  <w:style w:type="paragraph" w:styleId="ListParagraph">
    <w:name w:val="List Paragraph"/>
    <w:basedOn w:val="Normal"/>
    <w:uiPriority w:val="34"/>
    <w:qFormat/>
    <w:rsid w:val="008506E9"/>
    <w:pPr>
      <w:ind w:left="720"/>
      <w:contextualSpacing/>
    </w:pPr>
  </w:style>
  <w:style w:type="character" w:styleId="IntenseEmphasis">
    <w:name w:val="Intense Emphasis"/>
    <w:basedOn w:val="DefaultParagraphFont"/>
    <w:uiPriority w:val="21"/>
    <w:qFormat/>
    <w:rsid w:val="008506E9"/>
    <w:rPr>
      <w:i/>
      <w:iCs/>
      <w:color w:val="2F5496" w:themeColor="accent1" w:themeShade="BF"/>
    </w:rPr>
  </w:style>
  <w:style w:type="paragraph" w:styleId="IntenseQuote">
    <w:name w:val="Intense Quote"/>
    <w:basedOn w:val="Normal"/>
    <w:next w:val="Normal"/>
    <w:link w:val="IntenseQuoteChar"/>
    <w:uiPriority w:val="30"/>
    <w:qFormat/>
    <w:rsid w:val="0085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6E9"/>
    <w:rPr>
      <w:i/>
      <w:iCs/>
      <w:color w:val="2F5496" w:themeColor="accent1" w:themeShade="BF"/>
    </w:rPr>
  </w:style>
  <w:style w:type="character" w:styleId="IntenseReference">
    <w:name w:val="Intense Reference"/>
    <w:basedOn w:val="DefaultParagraphFont"/>
    <w:uiPriority w:val="32"/>
    <w:qFormat/>
    <w:rsid w:val="008506E9"/>
    <w:rPr>
      <w:b/>
      <w:bCs/>
      <w:smallCaps/>
      <w:color w:val="2F5496" w:themeColor="accent1" w:themeShade="BF"/>
      <w:spacing w:val="5"/>
    </w:rPr>
  </w:style>
  <w:style w:type="paragraph" w:styleId="NormalWeb">
    <w:name w:val="Normal (Web)"/>
    <w:basedOn w:val="Normal"/>
    <w:uiPriority w:val="99"/>
    <w:semiHidden/>
    <w:unhideWhenUsed/>
    <w:rsid w:val="00CC7C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52AA5"/>
    <w:rPr>
      <w:color w:val="0563C1" w:themeColor="hyperlink"/>
      <w:u w:val="single"/>
    </w:rPr>
  </w:style>
  <w:style w:type="character" w:styleId="UnresolvedMention">
    <w:name w:val="Unresolved Mention"/>
    <w:basedOn w:val="DefaultParagraphFont"/>
    <w:uiPriority w:val="99"/>
    <w:semiHidden/>
    <w:unhideWhenUsed/>
    <w:rsid w:val="00D52AA5"/>
    <w:rPr>
      <w:color w:val="605E5C"/>
      <w:shd w:val="clear" w:color="auto" w:fill="E1DFDD"/>
    </w:rPr>
  </w:style>
  <w:style w:type="paragraph" w:styleId="Header">
    <w:name w:val="header"/>
    <w:basedOn w:val="Normal"/>
    <w:link w:val="HeaderChar"/>
    <w:uiPriority w:val="99"/>
    <w:unhideWhenUsed/>
    <w:rsid w:val="00D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AA5"/>
  </w:style>
  <w:style w:type="paragraph" w:styleId="Footer">
    <w:name w:val="footer"/>
    <w:basedOn w:val="Normal"/>
    <w:link w:val="FooterChar"/>
    <w:uiPriority w:val="99"/>
    <w:unhideWhenUsed/>
    <w:rsid w:val="00D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omiquia+Moss&amp;sca_esv=6dfd04640b18e1d6&amp;sxsrf=AE3TifMWbcT-SbVWE6yEiKubgaVvaZ67Nw%3A1767217418521&amp;ei=CplVaa_NH7OAm9cPnobzmA8&amp;ved=2ahUKEwiStpy_5uiRAxVxEDQIHUCPHDIQgK4QegQIARAC&amp;uact=5&amp;oq=Business%2C+Consumer+Services+and+Housing+Agency+director+name&amp;gs_lp=Egxnd3Mtd2l6LXNlcnAiPEJ1c2luZXNzLCBDb25zdW1lciBTZXJ2aWNlcyBhbmQgSG91c2luZyBBZ2VuY3kgZGlyZWN0b3IgbmFtZTIFECEYoAEyBRAhGKABMgUQIRigATIFECEYoAFIlzFQAFi2LnAAeAGQAQCYAbYBoAH4DaoBBDAuMTS4AQPIAQD4AQL4AQGYAg6gAskOwgIFEAAYgATCAgYQABgWGB7CAggQABgWGAoYHsICCxAAGIAEGIYDGIoFwgIIEAAYogQYiQXCAgUQIRirApgDAJIHBDAuMTSgB-lTsgcEMC4xNLgHyQ7CBwUwLjcuN8gHMIAIAA&amp;sclient=gws-wiz-serp&amp;mstk=AUtExfAnzVFUepoCpRu4k_5tX_Jdjl2bFghlpG1QN7QpdUF-gy2ZBclZQtWXS4TNoP2A0ZMvW9DSAgyaV34ezPlp09jWSYh_-yZUohdCHGc2pUiH3aZkr_BXL_1Tv5LoIwpyOV6dhRrpqGqGBSlyNmf3_9Gk95lWuL6b5z0hgbJlhsFEqRYCQwoyuBmKCY84k3qvZexEUTe-hlG5FMz9DYx-2Zt20OBIqjn5-v1W-rHuICEhfgxQ4gGFyJQ5dg7_ATNbDKte6I9F2211B-4uH4v4DxYX&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853-D19E-4273-91E2-AB2EBB87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14</cp:revision>
  <cp:lastPrinted>2025-12-31T23:37:00Z</cp:lastPrinted>
  <dcterms:created xsi:type="dcterms:W3CDTF">2025-12-31T21:38:00Z</dcterms:created>
  <dcterms:modified xsi:type="dcterms:W3CDTF">2026-01-03T23:06:00Z</dcterms:modified>
</cp:coreProperties>
</file>